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7D3" w:rsidRPr="006007D3" w:rsidRDefault="006007D3" w:rsidP="006007D3">
      <w:pPr>
        <w:jc w:val="center"/>
        <w:rPr>
          <w:rFonts w:ascii="Times New Roman" w:hAnsi="Times New Roman" w:cs="Times New Roman"/>
          <w:lang w:val="en-US"/>
        </w:rPr>
      </w:pPr>
      <w:r w:rsidRPr="006007D3">
        <w:rPr>
          <w:rFonts w:ascii="Times New Roman" w:hAnsi="Times New Roman" w:cs="Times New Roman"/>
          <w:lang w:val="en-US"/>
        </w:rPr>
        <w:t xml:space="preserve">Verbal and non-verbal parental </w:t>
      </w:r>
      <w:proofErr w:type="spellStart"/>
      <w:r w:rsidRPr="006007D3">
        <w:rPr>
          <w:rFonts w:ascii="Times New Roman" w:hAnsi="Times New Roman" w:cs="Times New Roman"/>
          <w:lang w:val="en-US"/>
        </w:rPr>
        <w:t>mentalizing</w:t>
      </w:r>
      <w:proofErr w:type="spellEnd"/>
      <w:r w:rsidRPr="006007D3">
        <w:rPr>
          <w:rFonts w:ascii="Times New Roman" w:hAnsi="Times New Roman" w:cs="Times New Roman"/>
          <w:lang w:val="en-US"/>
        </w:rPr>
        <w:t xml:space="preserve"> profiles: Distinct profiles, different effects on infant attachment</w:t>
      </w:r>
    </w:p>
    <w:p w:rsidR="006007D3" w:rsidRPr="006007D3" w:rsidRDefault="006007D3" w:rsidP="006007D3">
      <w:pPr>
        <w:rPr>
          <w:rFonts w:ascii="Times New Roman" w:hAnsi="Times New Roman" w:cs="Times New Roman"/>
          <w:lang w:val="en-US"/>
        </w:rPr>
      </w:pPr>
    </w:p>
    <w:p w:rsidR="006007D3" w:rsidRPr="006007D3" w:rsidRDefault="006007D3" w:rsidP="006007D3">
      <w:pPr>
        <w:jc w:val="center"/>
        <w:rPr>
          <w:rFonts w:ascii="Times New Roman" w:hAnsi="Times New Roman" w:cs="Times New Roman"/>
          <w:lang w:val="en-US"/>
        </w:rPr>
      </w:pPr>
      <w:r w:rsidRPr="006007D3">
        <w:rPr>
          <w:rFonts w:ascii="Times New Roman" w:hAnsi="Times New Roman" w:cs="Times New Roman"/>
          <w:lang w:val="en-US"/>
        </w:rPr>
        <w:t>Karine Gagné</w:t>
      </w:r>
      <w:r w:rsidRPr="006007D3">
        <w:rPr>
          <w:rFonts w:ascii="Times New Roman" w:hAnsi="Times New Roman" w:cs="Times New Roman"/>
          <w:vertAlign w:val="superscript"/>
          <w:lang w:val="en-US"/>
        </w:rPr>
        <w:t>1</w:t>
      </w:r>
      <w:proofErr w:type="gramStart"/>
      <w:r w:rsidRPr="006007D3">
        <w:rPr>
          <w:rFonts w:ascii="Times New Roman" w:hAnsi="Times New Roman" w:cs="Times New Roman"/>
          <w:vertAlign w:val="superscript"/>
          <w:lang w:val="en-US"/>
        </w:rPr>
        <w:t>,a</w:t>
      </w:r>
      <w:proofErr w:type="gramEnd"/>
      <w:r w:rsidRPr="006007D3">
        <w:rPr>
          <w:rFonts w:ascii="Times New Roman" w:hAnsi="Times New Roman" w:cs="Times New Roman"/>
          <w:lang w:val="en-US"/>
        </w:rPr>
        <w:t>, Elizabeth Meins</w:t>
      </w:r>
      <w:r w:rsidRPr="006007D3">
        <w:rPr>
          <w:rFonts w:ascii="Times New Roman" w:hAnsi="Times New Roman" w:cs="Times New Roman"/>
          <w:vertAlign w:val="superscript"/>
          <w:lang w:val="en-US"/>
        </w:rPr>
        <w:t>2</w:t>
      </w:r>
      <w:r w:rsidRPr="006007D3">
        <w:rPr>
          <w:rFonts w:ascii="Times New Roman" w:hAnsi="Times New Roman" w:cs="Times New Roman"/>
          <w:lang w:val="en-US"/>
        </w:rPr>
        <w:t>, George M. Tarabulsy</w:t>
      </w:r>
      <w:r w:rsidRPr="006007D3">
        <w:rPr>
          <w:rFonts w:ascii="Times New Roman" w:hAnsi="Times New Roman" w:cs="Times New Roman"/>
          <w:vertAlign w:val="superscript"/>
          <w:lang w:val="en-US"/>
        </w:rPr>
        <w:t>3,8</w:t>
      </w:r>
      <w:r w:rsidRPr="006007D3">
        <w:rPr>
          <w:rFonts w:ascii="Times New Roman" w:hAnsi="Times New Roman" w:cs="Times New Roman"/>
          <w:lang w:val="en-US"/>
        </w:rPr>
        <w:t>, Jean-Pascal Lemelin</w:t>
      </w:r>
      <w:r w:rsidRPr="006007D3">
        <w:rPr>
          <w:rFonts w:ascii="Times New Roman" w:hAnsi="Times New Roman" w:cs="Times New Roman"/>
          <w:vertAlign w:val="superscript"/>
          <w:lang w:val="en-US"/>
        </w:rPr>
        <w:t>4,8</w:t>
      </w:r>
      <w:r w:rsidRPr="006007D3">
        <w:rPr>
          <w:rFonts w:ascii="Times New Roman" w:hAnsi="Times New Roman" w:cs="Times New Roman"/>
          <w:lang w:val="en-US"/>
        </w:rPr>
        <w:t>, Annie Bernier</w:t>
      </w:r>
      <w:r w:rsidRPr="006007D3">
        <w:rPr>
          <w:rFonts w:ascii="Times New Roman" w:hAnsi="Times New Roman" w:cs="Times New Roman"/>
          <w:vertAlign w:val="superscript"/>
          <w:lang w:val="en-US"/>
        </w:rPr>
        <w:t>5,8</w:t>
      </w:r>
      <w:r w:rsidRPr="006007D3">
        <w:rPr>
          <w:rFonts w:ascii="Times New Roman" w:hAnsi="Times New Roman" w:cs="Times New Roman"/>
          <w:lang w:val="en-US"/>
        </w:rPr>
        <w:t xml:space="preserve">, </w:t>
      </w:r>
      <w:proofErr w:type="spellStart"/>
      <w:r w:rsidRPr="006007D3">
        <w:rPr>
          <w:rFonts w:ascii="Times New Roman" w:hAnsi="Times New Roman" w:cs="Times New Roman"/>
          <w:lang w:val="en-US"/>
        </w:rPr>
        <w:t>Neta</w:t>
      </w:r>
      <w:proofErr w:type="spellEnd"/>
      <w:r w:rsidRPr="006007D3">
        <w:rPr>
          <w:rFonts w:ascii="Times New Roman" w:hAnsi="Times New Roman" w:cs="Times New Roman"/>
          <w:lang w:val="en-US"/>
        </w:rPr>
        <w:t xml:space="preserve"> Rein</w:t>
      </w:r>
      <w:r w:rsidRPr="006007D3">
        <w:rPr>
          <w:rFonts w:ascii="Times New Roman" w:hAnsi="Times New Roman" w:cs="Times New Roman"/>
          <w:vertAlign w:val="superscript"/>
          <w:lang w:val="en-US"/>
        </w:rPr>
        <w:t>6</w:t>
      </w:r>
      <w:r w:rsidRPr="006007D3">
        <w:rPr>
          <w:rFonts w:ascii="Times New Roman" w:hAnsi="Times New Roman" w:cs="Times New Roman"/>
          <w:lang w:val="en-US"/>
        </w:rPr>
        <w:t>, Pier-Olivier Caron</w:t>
      </w:r>
      <w:r w:rsidRPr="006007D3">
        <w:rPr>
          <w:rFonts w:ascii="Times New Roman" w:hAnsi="Times New Roman" w:cs="Times New Roman"/>
          <w:vertAlign w:val="superscript"/>
          <w:lang w:val="en-US"/>
        </w:rPr>
        <w:t>7</w:t>
      </w:r>
      <w:r w:rsidRPr="006007D3">
        <w:rPr>
          <w:rFonts w:ascii="Times New Roman" w:hAnsi="Times New Roman" w:cs="Times New Roman"/>
          <w:lang w:val="en-US"/>
        </w:rPr>
        <w:t>, and Dana Shai</w:t>
      </w:r>
      <w:r w:rsidRPr="006007D3">
        <w:rPr>
          <w:rFonts w:ascii="Times New Roman" w:hAnsi="Times New Roman" w:cs="Times New Roman"/>
          <w:vertAlign w:val="superscript"/>
          <w:lang w:val="en-US"/>
        </w:rPr>
        <w:t>6</w:t>
      </w:r>
    </w:p>
    <w:p w:rsidR="006007D3" w:rsidRPr="006007D3" w:rsidRDefault="006007D3" w:rsidP="006007D3">
      <w:pPr>
        <w:rPr>
          <w:rFonts w:ascii="Times New Roman" w:hAnsi="Times New Roman" w:cs="Times New Roman"/>
          <w:lang w:val="en-US"/>
        </w:rPr>
      </w:pPr>
    </w:p>
    <w:p w:rsidR="006007D3" w:rsidRPr="006007D3" w:rsidRDefault="006007D3" w:rsidP="006007D3">
      <w:pPr>
        <w:spacing w:line="360" w:lineRule="auto"/>
        <w:jc w:val="center"/>
        <w:rPr>
          <w:rFonts w:ascii="Times New Roman" w:hAnsi="Times New Roman" w:cs="Times New Roman"/>
          <w:lang w:val="en-US"/>
        </w:rPr>
      </w:pPr>
      <w:r w:rsidRPr="006007D3">
        <w:rPr>
          <w:rFonts w:ascii="Times New Roman" w:hAnsi="Times New Roman" w:cs="Times New Roman"/>
          <w:vertAlign w:val="superscript"/>
          <w:lang w:val="en-US"/>
        </w:rPr>
        <w:t>1</w:t>
      </w:r>
      <w:r w:rsidRPr="006007D3">
        <w:rPr>
          <w:rFonts w:ascii="Times New Roman" w:hAnsi="Times New Roman" w:cs="Times New Roman"/>
          <w:lang w:val="en-US"/>
        </w:rPr>
        <w:t>School of Psychoeducation, University of Montreal, Canada</w:t>
      </w:r>
    </w:p>
    <w:p w:rsidR="006007D3" w:rsidRPr="006007D3" w:rsidRDefault="006007D3" w:rsidP="006007D3">
      <w:pPr>
        <w:spacing w:line="360" w:lineRule="auto"/>
        <w:jc w:val="center"/>
        <w:rPr>
          <w:rFonts w:ascii="Times New Roman" w:hAnsi="Times New Roman" w:cs="Times New Roman"/>
          <w:lang w:val="en-US"/>
        </w:rPr>
      </w:pPr>
      <w:r w:rsidRPr="006007D3">
        <w:rPr>
          <w:rFonts w:ascii="Times New Roman" w:hAnsi="Times New Roman" w:cs="Times New Roman"/>
          <w:vertAlign w:val="superscript"/>
          <w:lang w:val="en-US"/>
        </w:rPr>
        <w:t>2</w:t>
      </w:r>
      <w:r w:rsidRPr="006007D3">
        <w:rPr>
          <w:rFonts w:ascii="Times New Roman" w:hAnsi="Times New Roman" w:cs="Times New Roman"/>
          <w:lang w:val="en-US"/>
        </w:rPr>
        <w:t>Department of Psychology, University of York, England</w:t>
      </w:r>
    </w:p>
    <w:p w:rsidR="006007D3" w:rsidRPr="006007D3" w:rsidRDefault="006007D3" w:rsidP="006007D3">
      <w:pPr>
        <w:spacing w:line="360" w:lineRule="auto"/>
        <w:jc w:val="center"/>
        <w:rPr>
          <w:rFonts w:ascii="Times New Roman" w:hAnsi="Times New Roman" w:cs="Times New Roman"/>
          <w:lang w:val="en-US"/>
        </w:rPr>
      </w:pPr>
      <w:r w:rsidRPr="006007D3">
        <w:rPr>
          <w:rFonts w:ascii="Times New Roman" w:hAnsi="Times New Roman" w:cs="Times New Roman"/>
          <w:vertAlign w:val="superscript"/>
          <w:lang w:val="en-US"/>
        </w:rPr>
        <w:t>3</w:t>
      </w:r>
      <w:r w:rsidRPr="006007D3">
        <w:rPr>
          <w:rFonts w:ascii="Times New Roman" w:hAnsi="Times New Roman" w:cs="Times New Roman"/>
          <w:lang w:val="en-US"/>
        </w:rPr>
        <w:t>School of Psychology, Laval University (Québec), Canada</w:t>
      </w:r>
    </w:p>
    <w:p w:rsidR="006007D3" w:rsidRPr="006007D3" w:rsidRDefault="006007D3" w:rsidP="006007D3">
      <w:pPr>
        <w:spacing w:line="360" w:lineRule="auto"/>
        <w:jc w:val="center"/>
        <w:rPr>
          <w:rFonts w:ascii="Times New Roman" w:hAnsi="Times New Roman" w:cs="Times New Roman"/>
          <w:lang w:val="en-US"/>
        </w:rPr>
      </w:pPr>
      <w:r w:rsidRPr="006007D3">
        <w:rPr>
          <w:rFonts w:ascii="Times New Roman" w:hAnsi="Times New Roman" w:cs="Times New Roman"/>
          <w:vertAlign w:val="superscript"/>
          <w:lang w:val="en-US"/>
        </w:rPr>
        <w:t>4</w:t>
      </w:r>
      <w:r w:rsidRPr="006007D3">
        <w:rPr>
          <w:rFonts w:ascii="Times New Roman" w:hAnsi="Times New Roman" w:cs="Times New Roman"/>
          <w:lang w:val="en-US"/>
        </w:rPr>
        <w:t xml:space="preserve">Department of psychoeducation, University of </w:t>
      </w:r>
      <w:proofErr w:type="spellStart"/>
      <w:r w:rsidRPr="006007D3">
        <w:rPr>
          <w:rFonts w:ascii="Times New Roman" w:hAnsi="Times New Roman" w:cs="Times New Roman"/>
          <w:lang w:val="en-US"/>
        </w:rPr>
        <w:t>Sherbrooke</w:t>
      </w:r>
      <w:proofErr w:type="spellEnd"/>
      <w:r w:rsidRPr="006007D3">
        <w:rPr>
          <w:rFonts w:ascii="Times New Roman" w:hAnsi="Times New Roman" w:cs="Times New Roman"/>
          <w:lang w:val="en-US"/>
        </w:rPr>
        <w:t xml:space="preserve"> (</w:t>
      </w:r>
      <w:proofErr w:type="spellStart"/>
      <w:r w:rsidRPr="006007D3">
        <w:rPr>
          <w:rFonts w:ascii="Times New Roman" w:hAnsi="Times New Roman" w:cs="Times New Roman"/>
          <w:lang w:val="en-US"/>
        </w:rPr>
        <w:t>Sherbrooke</w:t>
      </w:r>
      <w:proofErr w:type="spellEnd"/>
      <w:r w:rsidRPr="006007D3">
        <w:rPr>
          <w:rFonts w:ascii="Times New Roman" w:hAnsi="Times New Roman" w:cs="Times New Roman"/>
          <w:lang w:val="en-US"/>
        </w:rPr>
        <w:t>), Canada</w:t>
      </w:r>
    </w:p>
    <w:p w:rsidR="006007D3" w:rsidRPr="006007D3" w:rsidRDefault="006007D3" w:rsidP="006007D3">
      <w:pPr>
        <w:spacing w:line="360" w:lineRule="auto"/>
        <w:jc w:val="center"/>
        <w:rPr>
          <w:rFonts w:ascii="Times New Roman" w:hAnsi="Times New Roman" w:cs="Times New Roman"/>
          <w:lang w:val="en-US"/>
        </w:rPr>
      </w:pPr>
      <w:r w:rsidRPr="006007D3">
        <w:rPr>
          <w:rFonts w:ascii="Times New Roman" w:hAnsi="Times New Roman" w:cs="Times New Roman"/>
          <w:vertAlign w:val="superscript"/>
          <w:lang w:val="en-US"/>
        </w:rPr>
        <w:t>5</w:t>
      </w:r>
      <w:r w:rsidRPr="006007D3">
        <w:rPr>
          <w:rFonts w:ascii="Times New Roman" w:hAnsi="Times New Roman" w:cs="Times New Roman"/>
          <w:lang w:val="en-US"/>
        </w:rPr>
        <w:t>Department of Psychology, University of Montreal (Montréal), Canada</w:t>
      </w:r>
    </w:p>
    <w:p w:rsidR="006007D3" w:rsidRPr="006007D3" w:rsidRDefault="006007D3" w:rsidP="006007D3">
      <w:pPr>
        <w:spacing w:line="360" w:lineRule="auto"/>
        <w:jc w:val="center"/>
        <w:rPr>
          <w:rFonts w:ascii="Times New Roman" w:hAnsi="Times New Roman" w:cs="Times New Roman"/>
          <w:lang w:val="en-US"/>
        </w:rPr>
      </w:pPr>
      <w:r w:rsidRPr="006007D3">
        <w:rPr>
          <w:rFonts w:ascii="Times New Roman" w:hAnsi="Times New Roman" w:cs="Times New Roman"/>
          <w:vertAlign w:val="superscript"/>
          <w:lang w:val="en-US"/>
        </w:rPr>
        <w:t>6</w:t>
      </w:r>
      <w:r w:rsidRPr="006007D3">
        <w:rPr>
          <w:rFonts w:ascii="Times New Roman" w:hAnsi="Times New Roman" w:cs="Times New Roman"/>
          <w:lang w:val="en-US"/>
        </w:rPr>
        <w:t xml:space="preserve">School of Behavioral Sciences, </w:t>
      </w:r>
      <w:proofErr w:type="gramStart"/>
      <w:r w:rsidRPr="006007D3">
        <w:rPr>
          <w:rFonts w:ascii="Times New Roman" w:hAnsi="Times New Roman" w:cs="Times New Roman"/>
          <w:lang w:val="en-US"/>
        </w:rPr>
        <w:t>The</w:t>
      </w:r>
      <w:proofErr w:type="gramEnd"/>
      <w:r w:rsidRPr="006007D3">
        <w:rPr>
          <w:rFonts w:ascii="Times New Roman" w:hAnsi="Times New Roman" w:cs="Times New Roman"/>
          <w:lang w:val="en-US"/>
        </w:rPr>
        <w:t xml:space="preserve"> Academic College of Tel Aviv-</w:t>
      </w:r>
      <w:proofErr w:type="spellStart"/>
      <w:r w:rsidRPr="006007D3">
        <w:rPr>
          <w:rFonts w:ascii="Times New Roman" w:hAnsi="Times New Roman" w:cs="Times New Roman"/>
          <w:lang w:val="en-US"/>
        </w:rPr>
        <w:t>Yaffo</w:t>
      </w:r>
      <w:proofErr w:type="spellEnd"/>
      <w:r w:rsidRPr="006007D3">
        <w:rPr>
          <w:rFonts w:ascii="Times New Roman" w:hAnsi="Times New Roman" w:cs="Times New Roman"/>
          <w:lang w:val="en-US"/>
        </w:rPr>
        <w:t>, Israel</w:t>
      </w:r>
    </w:p>
    <w:p w:rsidR="006007D3" w:rsidRPr="006007D3" w:rsidRDefault="006007D3" w:rsidP="006007D3">
      <w:pPr>
        <w:jc w:val="center"/>
        <w:rPr>
          <w:rFonts w:ascii="Times New Roman" w:hAnsi="Times New Roman" w:cs="Times New Roman"/>
        </w:rPr>
      </w:pPr>
      <w:r w:rsidRPr="006007D3">
        <w:rPr>
          <w:rFonts w:ascii="Times New Roman" w:hAnsi="Times New Roman" w:cs="Times New Roman"/>
          <w:vertAlign w:val="superscript"/>
        </w:rPr>
        <w:t>7</w:t>
      </w:r>
      <w:r w:rsidRPr="006007D3">
        <w:rPr>
          <w:rFonts w:ascii="Times New Roman" w:hAnsi="Times New Roman" w:cs="Times New Roman"/>
        </w:rPr>
        <w:t xml:space="preserve">Département des sciences humaines, lettre et communication, TÉLUQ </w:t>
      </w:r>
      <w:proofErr w:type="spellStart"/>
      <w:r w:rsidRPr="006007D3">
        <w:rPr>
          <w:rFonts w:ascii="Times New Roman" w:hAnsi="Times New Roman" w:cs="Times New Roman"/>
        </w:rPr>
        <w:t>University</w:t>
      </w:r>
      <w:proofErr w:type="spellEnd"/>
      <w:r w:rsidRPr="006007D3">
        <w:rPr>
          <w:rFonts w:ascii="Times New Roman" w:hAnsi="Times New Roman" w:cs="Times New Roman"/>
        </w:rPr>
        <w:t xml:space="preserve"> (Montréal), Canada</w:t>
      </w:r>
    </w:p>
    <w:p w:rsidR="006007D3" w:rsidRPr="006007D3" w:rsidRDefault="006007D3" w:rsidP="006007D3">
      <w:pPr>
        <w:spacing w:line="360" w:lineRule="auto"/>
        <w:jc w:val="center"/>
        <w:rPr>
          <w:rFonts w:ascii="Times New Roman" w:hAnsi="Times New Roman" w:cs="Times New Roman"/>
          <w:lang w:val="en-US"/>
        </w:rPr>
      </w:pPr>
      <w:r w:rsidRPr="006007D3">
        <w:rPr>
          <w:rFonts w:ascii="Times New Roman" w:hAnsi="Times New Roman" w:cs="Times New Roman"/>
          <w:vertAlign w:val="superscript"/>
          <w:lang w:val="en-US"/>
        </w:rPr>
        <w:t>8</w:t>
      </w:r>
      <w:r w:rsidRPr="006007D3">
        <w:rPr>
          <w:rFonts w:ascii="Times New Roman" w:hAnsi="Times New Roman" w:cs="Times New Roman"/>
          <w:color w:val="000000" w:themeColor="text1"/>
          <w:lang w:val="en-US"/>
        </w:rPr>
        <w:t>University center for research on youth and families (Québec), Canada</w:t>
      </w:r>
    </w:p>
    <w:p w:rsidR="006007D3" w:rsidRPr="006007D3" w:rsidRDefault="006007D3">
      <w:pPr>
        <w:rPr>
          <w:rFonts w:ascii="Times New Roman" w:hAnsi="Times New Roman" w:cs="Times New Roman"/>
          <w:lang w:val="en-US"/>
        </w:rPr>
      </w:pPr>
    </w:p>
    <w:p w:rsidR="00AF4051" w:rsidRPr="006007D3" w:rsidRDefault="006007D3" w:rsidP="006007D3">
      <w:pPr>
        <w:jc w:val="both"/>
        <w:rPr>
          <w:rFonts w:ascii="Times New Roman" w:hAnsi="Times New Roman" w:cs="Times New Roman"/>
          <w:lang w:val="en-CA"/>
        </w:rPr>
      </w:pPr>
      <w:r w:rsidRPr="006007D3">
        <w:rPr>
          <w:rFonts w:ascii="Times New Roman" w:hAnsi="Times New Roman" w:cs="Times New Roman"/>
          <w:lang w:val="en-CA"/>
        </w:rPr>
        <w:t xml:space="preserve">Recent research in child developmental psychology has shed light on the key role played by parents’ capacity to make sense and interpret accurately child’s mental states (i.e., cognition, emotions) – namely parental </w:t>
      </w:r>
      <w:proofErr w:type="spellStart"/>
      <w:r w:rsidRPr="006007D3">
        <w:rPr>
          <w:rFonts w:ascii="Times New Roman" w:hAnsi="Times New Roman" w:cs="Times New Roman"/>
          <w:lang w:val="en-CA"/>
        </w:rPr>
        <w:t>mentalizing</w:t>
      </w:r>
      <w:proofErr w:type="spellEnd"/>
      <w:r w:rsidRPr="006007D3">
        <w:rPr>
          <w:rFonts w:ascii="Times New Roman" w:hAnsi="Times New Roman" w:cs="Times New Roman"/>
          <w:lang w:val="en-CA"/>
        </w:rPr>
        <w:t xml:space="preserve"> – on the quality </w:t>
      </w:r>
      <w:bookmarkStart w:id="0" w:name="_GoBack"/>
      <w:bookmarkEnd w:id="0"/>
      <w:r w:rsidRPr="006007D3">
        <w:rPr>
          <w:rFonts w:ascii="Times New Roman" w:hAnsi="Times New Roman" w:cs="Times New Roman"/>
          <w:lang w:val="en-CA"/>
        </w:rPr>
        <w:t xml:space="preserve">of parent-infant relationships. Despite this increasing interest, previous research has examined parental </w:t>
      </w:r>
      <w:proofErr w:type="spellStart"/>
      <w:r w:rsidRPr="006007D3">
        <w:rPr>
          <w:rFonts w:ascii="Times New Roman" w:hAnsi="Times New Roman" w:cs="Times New Roman"/>
          <w:lang w:val="en-CA"/>
        </w:rPr>
        <w:t>mentalizing</w:t>
      </w:r>
      <w:proofErr w:type="spellEnd"/>
      <w:r w:rsidRPr="006007D3">
        <w:rPr>
          <w:rFonts w:ascii="Times New Roman" w:hAnsi="Times New Roman" w:cs="Times New Roman"/>
          <w:lang w:val="en-CA"/>
        </w:rPr>
        <w:t xml:space="preserve"> as a unidimensional construct focusing on verbal and explicit processes (i.e., mind-mindedness, parental reflective functioning, PRF). A recent tendency to consider the mult</w:t>
      </w:r>
      <w:r>
        <w:rPr>
          <w:rFonts w:ascii="Times New Roman" w:hAnsi="Times New Roman" w:cs="Times New Roman"/>
          <w:lang w:val="en-CA"/>
        </w:rPr>
        <w:t xml:space="preserve">idimensional nature of parental </w:t>
      </w:r>
      <w:proofErr w:type="spellStart"/>
      <w:r w:rsidRPr="006007D3">
        <w:rPr>
          <w:rFonts w:ascii="Times New Roman" w:hAnsi="Times New Roman" w:cs="Times New Roman"/>
          <w:lang w:val="en-CA"/>
        </w:rPr>
        <w:t>mentalizing</w:t>
      </w:r>
      <w:proofErr w:type="spellEnd"/>
      <w:r w:rsidRPr="006007D3">
        <w:rPr>
          <w:rFonts w:ascii="Times New Roman" w:hAnsi="Times New Roman" w:cs="Times New Roman"/>
          <w:lang w:val="en-CA"/>
        </w:rPr>
        <w:t xml:space="preserve"> is observed in current research, particularly by considering the verbal and non-verbal (i.e., parental embodied </w:t>
      </w:r>
      <w:proofErr w:type="spellStart"/>
      <w:r w:rsidRPr="006007D3">
        <w:rPr>
          <w:rFonts w:ascii="Times New Roman" w:hAnsi="Times New Roman" w:cs="Times New Roman"/>
          <w:lang w:val="en-CA"/>
        </w:rPr>
        <w:t>mentalizing</w:t>
      </w:r>
      <w:proofErr w:type="spellEnd"/>
      <w:r w:rsidRPr="006007D3">
        <w:rPr>
          <w:rFonts w:ascii="Times New Roman" w:hAnsi="Times New Roman" w:cs="Times New Roman"/>
          <w:lang w:val="en-CA"/>
        </w:rPr>
        <w:t xml:space="preserve">, PEM) dimensions of parental </w:t>
      </w:r>
      <w:proofErr w:type="spellStart"/>
      <w:r w:rsidRPr="006007D3">
        <w:rPr>
          <w:rFonts w:ascii="Times New Roman" w:hAnsi="Times New Roman" w:cs="Times New Roman"/>
          <w:lang w:val="en-CA"/>
        </w:rPr>
        <w:t>mentalizing</w:t>
      </w:r>
      <w:proofErr w:type="spellEnd"/>
      <w:r w:rsidRPr="006007D3">
        <w:rPr>
          <w:rFonts w:ascii="Times New Roman" w:hAnsi="Times New Roman" w:cs="Times New Roman"/>
          <w:lang w:val="en-CA"/>
        </w:rPr>
        <w:t xml:space="preserve"> (Gagné et al., 2021; Shai et al., 2017; Shai &amp; </w:t>
      </w:r>
      <w:proofErr w:type="spellStart"/>
      <w:r w:rsidRPr="006007D3">
        <w:rPr>
          <w:rFonts w:ascii="Times New Roman" w:hAnsi="Times New Roman" w:cs="Times New Roman"/>
          <w:lang w:val="en-CA"/>
        </w:rPr>
        <w:t>Meins</w:t>
      </w:r>
      <w:proofErr w:type="spellEnd"/>
      <w:r w:rsidRPr="006007D3">
        <w:rPr>
          <w:rFonts w:ascii="Times New Roman" w:hAnsi="Times New Roman" w:cs="Times New Roman"/>
          <w:lang w:val="en-CA"/>
        </w:rPr>
        <w:t xml:space="preserve">, 2018). Consistent with these recent developments, this symposium includes three presentations that highlights the unique and complementary roles of verbal and non-verbal parental </w:t>
      </w:r>
      <w:proofErr w:type="spellStart"/>
      <w:r w:rsidRPr="006007D3">
        <w:rPr>
          <w:rFonts w:ascii="Times New Roman" w:hAnsi="Times New Roman" w:cs="Times New Roman"/>
          <w:lang w:val="en-CA"/>
        </w:rPr>
        <w:t>mentalizing</w:t>
      </w:r>
      <w:proofErr w:type="spellEnd"/>
      <w:r w:rsidRPr="006007D3">
        <w:rPr>
          <w:rFonts w:ascii="Times New Roman" w:hAnsi="Times New Roman" w:cs="Times New Roman"/>
          <w:lang w:val="en-CA"/>
        </w:rPr>
        <w:t xml:space="preserve"> for the parent-infant relationship. First presentation identifies the unique contribution of PEM to the longitudinal prediction of toddlers’ cognitive and linguistic development above and beyond sensitivity and PRF. Based on data collected in three different countries (Canada, England, and Israel), the second presentation shows four distinct profiles of verbal and non-verbal parental </w:t>
      </w:r>
      <w:proofErr w:type="spellStart"/>
      <w:r w:rsidRPr="006007D3">
        <w:rPr>
          <w:rFonts w:ascii="Times New Roman" w:hAnsi="Times New Roman" w:cs="Times New Roman"/>
          <w:lang w:val="en-CA"/>
        </w:rPr>
        <w:t>mentalizing</w:t>
      </w:r>
      <w:proofErr w:type="spellEnd"/>
      <w:r w:rsidRPr="006007D3">
        <w:rPr>
          <w:rFonts w:ascii="Times New Roman" w:hAnsi="Times New Roman" w:cs="Times New Roman"/>
          <w:lang w:val="en-CA"/>
        </w:rPr>
        <w:t xml:space="preserve">: Low, High, Good Enough, and Non-Attuned. When compared to the Low profiles, Good Enough, High, and Non-Attuned profiles were associated with distinct infant attachment security and disorganized patterns. The last presentation reveals that exposure to attachment-based intervention was linked to a greater level of parental mind-mindedness and sensitivity. Together, these presentations shed light on how parent ability to </w:t>
      </w:r>
      <w:proofErr w:type="spellStart"/>
      <w:r w:rsidRPr="006007D3">
        <w:rPr>
          <w:rFonts w:ascii="Times New Roman" w:hAnsi="Times New Roman" w:cs="Times New Roman"/>
          <w:lang w:val="en-CA"/>
        </w:rPr>
        <w:t>mentalize</w:t>
      </w:r>
      <w:proofErr w:type="spellEnd"/>
      <w:r w:rsidRPr="006007D3">
        <w:rPr>
          <w:rFonts w:ascii="Times New Roman" w:hAnsi="Times New Roman" w:cs="Times New Roman"/>
          <w:lang w:val="en-CA"/>
        </w:rPr>
        <w:t xml:space="preserve"> verbally and non-verbally contributes to parent-infant interaction.</w:t>
      </w:r>
    </w:p>
    <w:sectPr w:rsidR="00AF4051" w:rsidRPr="006007D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7D3"/>
    <w:rsid w:val="000E7123"/>
    <w:rsid w:val="002F07E7"/>
    <w:rsid w:val="006007D3"/>
    <w:rsid w:val="00AF405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AD98C"/>
  <w15:chartTrackingRefBased/>
  <w15:docId w15:val="{BF8BFCC3-1F5F-498F-BF67-A9F89BF7C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418</Words>
  <Characters>2300</Characters>
  <Application>Microsoft Office Word</Application>
  <DocSecurity>0</DocSecurity>
  <Lines>19</Lines>
  <Paragraphs>5</Paragraphs>
  <ScaleCrop>false</ScaleCrop>
  <Company>TÉLUQ</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Caron, Pier-Olivier</dc:creator>
  <cp:keywords/>
  <dc:description/>
  <cp:lastModifiedBy>Caron, Pier-Olivier</cp:lastModifiedBy>
  <cp:revision>1</cp:revision>
  <dcterms:created xsi:type="dcterms:W3CDTF">2023-03-28T13:18:00Z</dcterms:created>
  <dcterms:modified xsi:type="dcterms:W3CDTF">2023-03-28T13:20:00Z</dcterms:modified>
</cp:coreProperties>
</file>